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stropów przy ul. Śląskiej 78 wynikająca z decyzji PINB”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Modernizacja stropów przy ul. Śląskiej 78 wynikająca z decyzji PINB”.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 dnia 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udostępniającego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 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udostępniającego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25" w:type="dxa"/>
        <w:jc w:val="left"/>
        <w:tblInd w:w="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0"/>
        <w:gridCol w:w="4674"/>
      </w:tblGrid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LibreOffice/6.4.4.2$Windows_X86_64 LibreOffice_project/3d775be2011f3886db32dfd395a6a6d1ca2630ff</Application>
  <Pages>6</Pages>
  <Words>1268</Words>
  <Characters>9066</Characters>
  <CharactersWithSpaces>10220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2026-05-06T07:36:55Z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